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5A647">
      <w:pPr>
        <w:spacing w:line="560" w:lineRule="exact"/>
        <w:rPr>
          <w:rFonts w:eastAsia="黑体"/>
          <w:sz w:val="32"/>
          <w:szCs w:val="32"/>
        </w:rPr>
      </w:pPr>
      <w:r>
        <w:rPr>
          <w:rFonts w:eastAsia="黑体"/>
          <w:sz w:val="32"/>
          <w:szCs w:val="32"/>
        </w:rPr>
        <w:t>附件5</w:t>
      </w:r>
    </w:p>
    <w:p w14:paraId="234A80C8">
      <w:pPr>
        <w:spacing w:line="560" w:lineRule="exact"/>
        <w:ind w:firstLine="640" w:firstLineChars="200"/>
        <w:rPr>
          <w:rFonts w:eastAsia="仿宋_GB2312"/>
          <w:sz w:val="32"/>
          <w:szCs w:val="32"/>
        </w:rPr>
      </w:pPr>
    </w:p>
    <w:p w14:paraId="06F12062">
      <w:pPr>
        <w:spacing w:line="560" w:lineRule="exact"/>
        <w:jc w:val="center"/>
        <w:rPr>
          <w:rFonts w:eastAsia="方正小标宋简体"/>
          <w:sz w:val="44"/>
          <w:szCs w:val="44"/>
        </w:rPr>
      </w:pPr>
      <w:bookmarkStart w:id="0" w:name="_GoBack"/>
      <w:r>
        <w:rPr>
          <w:rFonts w:eastAsia="方正小标宋简体"/>
          <w:sz w:val="44"/>
          <w:szCs w:val="44"/>
        </w:rPr>
        <w:t>电影项目申报指南</w:t>
      </w:r>
    </w:p>
    <w:bookmarkEnd w:id="0"/>
    <w:p w14:paraId="48C916DC">
      <w:pPr>
        <w:spacing w:line="560" w:lineRule="exact"/>
        <w:ind w:firstLine="640" w:firstLineChars="200"/>
        <w:rPr>
          <w:rFonts w:eastAsia="仿宋_GB2312"/>
          <w:sz w:val="32"/>
          <w:szCs w:val="32"/>
        </w:rPr>
      </w:pPr>
    </w:p>
    <w:p w14:paraId="67CBDA6F">
      <w:pPr>
        <w:spacing w:line="560" w:lineRule="exact"/>
        <w:ind w:firstLine="640" w:firstLineChars="200"/>
        <w:rPr>
          <w:rFonts w:eastAsia="黑体"/>
          <w:sz w:val="32"/>
          <w:szCs w:val="32"/>
        </w:rPr>
      </w:pPr>
      <w:r>
        <w:rPr>
          <w:rFonts w:eastAsia="黑体"/>
          <w:sz w:val="32"/>
          <w:szCs w:val="32"/>
        </w:rPr>
        <w:t>一、资助范围</w:t>
      </w:r>
    </w:p>
    <w:p w14:paraId="78C9B954">
      <w:pPr>
        <w:spacing w:line="560" w:lineRule="exact"/>
        <w:ind w:firstLine="640" w:firstLineChars="200"/>
        <w:rPr>
          <w:rFonts w:eastAsia="仿宋_GB2312"/>
          <w:sz w:val="32"/>
          <w:szCs w:val="32"/>
        </w:rPr>
      </w:pPr>
      <w:r>
        <w:rPr>
          <w:rFonts w:eastAsia="仿宋_GB2312"/>
          <w:sz w:val="32"/>
          <w:szCs w:val="32"/>
        </w:rPr>
        <w:t>1.院线电影（含虚拟现实电影、动画电影）、网络电影等优秀国产影片的创作生产。</w:t>
      </w:r>
    </w:p>
    <w:p w14:paraId="231CFABA">
      <w:pPr>
        <w:widowControl/>
        <w:ind w:firstLine="640" w:firstLineChars="200"/>
        <w:rPr>
          <w:rFonts w:eastAsia="仿宋_GB2312"/>
          <w:sz w:val="32"/>
          <w:szCs w:val="32"/>
        </w:rPr>
      </w:pPr>
      <w:r>
        <w:rPr>
          <w:rFonts w:eastAsia="仿宋_GB2312"/>
          <w:sz w:val="32"/>
          <w:szCs w:val="32"/>
        </w:rPr>
        <w:t>2.优秀国产影片的传播推广项目。</w:t>
      </w:r>
    </w:p>
    <w:p w14:paraId="4A89ACEA">
      <w:pPr>
        <w:spacing w:line="560" w:lineRule="exact"/>
        <w:ind w:firstLine="640" w:firstLineChars="200"/>
        <w:rPr>
          <w:rFonts w:eastAsia="黑体"/>
          <w:sz w:val="32"/>
          <w:szCs w:val="32"/>
        </w:rPr>
      </w:pPr>
      <w:r>
        <w:rPr>
          <w:rFonts w:eastAsia="黑体"/>
          <w:sz w:val="32"/>
          <w:szCs w:val="32"/>
        </w:rPr>
        <w:t>二、申报条件</w:t>
      </w:r>
    </w:p>
    <w:p w14:paraId="4871E03D">
      <w:pPr>
        <w:spacing w:line="560" w:lineRule="exact"/>
        <w:ind w:firstLine="640" w:firstLineChars="200"/>
        <w:rPr>
          <w:rFonts w:eastAsia="仿宋_GB2312"/>
          <w:sz w:val="32"/>
          <w:szCs w:val="32"/>
        </w:rPr>
      </w:pPr>
      <w:r>
        <w:rPr>
          <w:rFonts w:eastAsia="仿宋_GB2312"/>
          <w:sz w:val="32"/>
          <w:szCs w:val="32"/>
        </w:rPr>
        <w:t>（一）申报主体为单位或机构（不含机关性质的法人），应同时具备以下条件：</w:t>
      </w:r>
    </w:p>
    <w:p w14:paraId="0EDD818E">
      <w:pPr>
        <w:spacing w:line="560" w:lineRule="exact"/>
        <w:ind w:firstLine="640" w:firstLineChars="200"/>
        <w:rPr>
          <w:rFonts w:eastAsia="仿宋_GB2312"/>
          <w:sz w:val="32"/>
          <w:szCs w:val="32"/>
        </w:rPr>
      </w:pPr>
      <w:r>
        <w:rPr>
          <w:rFonts w:eastAsia="仿宋_GB2312"/>
          <w:sz w:val="32"/>
          <w:szCs w:val="32"/>
        </w:rPr>
        <w:t>1.温州市内注册的单位或机构；</w:t>
      </w:r>
    </w:p>
    <w:p w14:paraId="44789A80">
      <w:pPr>
        <w:spacing w:line="560" w:lineRule="exact"/>
        <w:ind w:firstLine="640" w:firstLineChars="200"/>
        <w:rPr>
          <w:rFonts w:eastAsia="仿宋_GB2312"/>
          <w:sz w:val="32"/>
          <w:szCs w:val="32"/>
        </w:rPr>
      </w:pPr>
      <w:r>
        <w:rPr>
          <w:rFonts w:eastAsia="仿宋_GB2312"/>
          <w:sz w:val="32"/>
          <w:szCs w:val="32"/>
        </w:rPr>
        <w:t>2.对申报项目依法享有完整的知识产权，不侵犯任何第三方的知识产权或其他合法权益；</w:t>
      </w:r>
    </w:p>
    <w:p w14:paraId="71BA3384">
      <w:pPr>
        <w:spacing w:line="560" w:lineRule="exact"/>
        <w:ind w:firstLine="640" w:firstLineChars="200"/>
        <w:rPr>
          <w:rFonts w:eastAsia="仿宋_GB2312"/>
          <w:sz w:val="32"/>
          <w:szCs w:val="32"/>
        </w:rPr>
      </w:pPr>
      <w:r>
        <w:rPr>
          <w:rFonts w:eastAsia="仿宋_GB2312"/>
          <w:sz w:val="32"/>
          <w:szCs w:val="32"/>
        </w:rPr>
        <w:t>3.申报主体原则上为申报项目的第一出品方；</w:t>
      </w:r>
    </w:p>
    <w:p w14:paraId="6C834769">
      <w:pPr>
        <w:spacing w:line="560" w:lineRule="exact"/>
        <w:ind w:firstLine="640" w:firstLineChars="200"/>
        <w:rPr>
          <w:rFonts w:eastAsia="仿宋_GB2312"/>
          <w:sz w:val="32"/>
          <w:szCs w:val="32"/>
        </w:rPr>
      </w:pPr>
      <w:r>
        <w:rPr>
          <w:rFonts w:eastAsia="仿宋_GB2312"/>
          <w:sz w:val="32"/>
          <w:szCs w:val="32"/>
        </w:rPr>
        <w:t>4.申报项目如由多家单位或机构合作完成，应由其中一家单位或机构作为申报主体，并出具主要合作方同意该单位或机构作为申报主体的授权书；</w:t>
      </w:r>
    </w:p>
    <w:p w14:paraId="4032781F">
      <w:pPr>
        <w:spacing w:line="560" w:lineRule="exact"/>
        <w:ind w:firstLine="640" w:firstLineChars="200"/>
        <w:rPr>
          <w:rFonts w:eastAsia="仿宋_GB2312"/>
          <w:sz w:val="32"/>
          <w:szCs w:val="32"/>
        </w:rPr>
      </w:pPr>
      <w:r>
        <w:rPr>
          <w:rFonts w:eastAsia="仿宋_GB2312"/>
          <w:sz w:val="32"/>
          <w:szCs w:val="32"/>
        </w:rPr>
        <w:t>5.定向为温州创作的非我省注册单位或机构，经省级行业主管部门资格审查并出具推荐意见后也可申报。</w:t>
      </w:r>
    </w:p>
    <w:p w14:paraId="2E76968B">
      <w:pPr>
        <w:spacing w:line="560" w:lineRule="exact"/>
        <w:ind w:firstLine="640" w:firstLineChars="200"/>
        <w:rPr>
          <w:rFonts w:eastAsia="仿宋_GB2312"/>
          <w:sz w:val="32"/>
          <w:szCs w:val="32"/>
        </w:rPr>
      </w:pPr>
      <w:r>
        <w:rPr>
          <w:rFonts w:eastAsia="仿宋_GB2312"/>
          <w:sz w:val="32"/>
          <w:szCs w:val="32"/>
        </w:rPr>
        <w:t>（二）申报主体根据实际创作能力确定申报项目数量。申报项目须符合以下基本要求：</w:t>
      </w:r>
    </w:p>
    <w:p w14:paraId="501B8992">
      <w:pPr>
        <w:spacing w:line="560" w:lineRule="exact"/>
        <w:ind w:firstLine="640" w:firstLineChars="200"/>
        <w:rPr>
          <w:rFonts w:eastAsia="仿宋_GB2312"/>
          <w:sz w:val="32"/>
          <w:szCs w:val="32"/>
        </w:rPr>
      </w:pPr>
      <w:r>
        <w:rPr>
          <w:rFonts w:eastAsia="仿宋_GB2312"/>
          <w:sz w:val="32"/>
          <w:szCs w:val="32"/>
        </w:rPr>
        <w:t>1.申报资助的创作生产项目原则上应已初步完成剧本，未经发表、播映过，能确保在签订资助协议后一年内完成播映；</w:t>
      </w:r>
    </w:p>
    <w:p w14:paraId="1AE140DF">
      <w:pPr>
        <w:spacing w:line="560" w:lineRule="exact"/>
        <w:ind w:firstLine="640" w:firstLineChars="200"/>
        <w:rPr>
          <w:rFonts w:eastAsia="仿宋_GB2312"/>
          <w:sz w:val="32"/>
          <w:szCs w:val="32"/>
        </w:rPr>
      </w:pPr>
      <w:r>
        <w:rPr>
          <w:rFonts w:eastAsia="仿宋_GB2312"/>
          <w:sz w:val="32"/>
          <w:szCs w:val="32"/>
        </w:rPr>
        <w:t>2.申报项目原则上须在温州市立项，院线电影（含虚拟现实电影）须取得《电影剧本（梗概）备案回执单》，且仍在有效期内；网络电影须取得规划备案号；</w:t>
      </w:r>
    </w:p>
    <w:p w14:paraId="79BA278A">
      <w:pPr>
        <w:spacing w:line="560" w:lineRule="exact"/>
        <w:ind w:firstLine="640" w:firstLineChars="200"/>
        <w:rPr>
          <w:rFonts w:eastAsia="仿宋_GB2312"/>
          <w:sz w:val="32"/>
          <w:szCs w:val="32"/>
        </w:rPr>
      </w:pPr>
      <w:r>
        <w:rPr>
          <w:rFonts w:eastAsia="仿宋_GB2312"/>
          <w:sz w:val="32"/>
          <w:szCs w:val="32"/>
        </w:rPr>
        <w:t>3.申报时应已筹集到总投资预算的30%及以上资金，并承诺资金能够及时到位；</w:t>
      </w:r>
    </w:p>
    <w:p w14:paraId="4F0DFFC4">
      <w:pPr>
        <w:spacing w:line="560" w:lineRule="exact"/>
        <w:ind w:firstLine="640" w:firstLineChars="200"/>
        <w:rPr>
          <w:rFonts w:eastAsia="仿宋_GB2312"/>
          <w:sz w:val="32"/>
          <w:szCs w:val="32"/>
        </w:rPr>
      </w:pPr>
      <w:r>
        <w:rPr>
          <w:rFonts w:eastAsia="仿宋_GB2312"/>
          <w:sz w:val="32"/>
          <w:szCs w:val="32"/>
        </w:rPr>
        <w:t>4.申报主体应与项目主要演职人员达成初步合作意向；</w:t>
      </w:r>
    </w:p>
    <w:p w14:paraId="52584586">
      <w:pPr>
        <w:spacing w:line="560" w:lineRule="exact"/>
        <w:ind w:firstLine="640" w:firstLineChars="200"/>
        <w:rPr>
          <w:rFonts w:eastAsia="仿宋_GB2312"/>
          <w:sz w:val="32"/>
          <w:szCs w:val="32"/>
        </w:rPr>
      </w:pPr>
      <w:r>
        <w:rPr>
          <w:rFonts w:eastAsia="仿宋_GB2312"/>
          <w:sz w:val="32"/>
          <w:szCs w:val="32"/>
        </w:rPr>
        <w:t>5.申报项目如由本省与外省市联合创作或中外合作摄制，本省创作生产单位原则上须为第一出品方，一般应在创作上居于主控主导地位，并拥有作品的版权和国家级奖项（如全国“五个一工程”奖、华表奖等）申报权、荣誉权；</w:t>
      </w:r>
    </w:p>
    <w:p w14:paraId="287AD693">
      <w:pPr>
        <w:spacing w:line="560" w:lineRule="exact"/>
        <w:ind w:firstLine="640" w:firstLineChars="200"/>
        <w:rPr>
          <w:rFonts w:eastAsia="仿宋_GB2312"/>
          <w:sz w:val="32"/>
          <w:szCs w:val="32"/>
        </w:rPr>
      </w:pPr>
      <w:r>
        <w:rPr>
          <w:rFonts w:eastAsia="仿宋_GB2312"/>
          <w:sz w:val="32"/>
          <w:szCs w:val="32"/>
        </w:rPr>
        <w:t>6.申报单位以往获得本基金资助的电影项目未结项的，原则上不得申请新的项目资助；</w:t>
      </w:r>
    </w:p>
    <w:p w14:paraId="12CC2758">
      <w:pPr>
        <w:spacing w:line="560" w:lineRule="exact"/>
        <w:ind w:firstLine="640" w:firstLineChars="200"/>
        <w:rPr>
          <w:rFonts w:eastAsia="仿宋_GB2312"/>
          <w:sz w:val="32"/>
          <w:szCs w:val="32"/>
        </w:rPr>
      </w:pPr>
      <w:r>
        <w:rPr>
          <w:rFonts w:eastAsia="仿宋_GB2312"/>
          <w:sz w:val="32"/>
          <w:szCs w:val="32"/>
        </w:rPr>
        <w:t>7.申报资助的传播推广项目，应在申报时已在国内院线公映，并产生重大影响。</w:t>
      </w:r>
    </w:p>
    <w:p w14:paraId="3134F102">
      <w:pPr>
        <w:spacing w:line="560" w:lineRule="exact"/>
        <w:ind w:firstLine="640" w:firstLineChars="200"/>
        <w:rPr>
          <w:rFonts w:eastAsia="黑体"/>
          <w:sz w:val="32"/>
          <w:szCs w:val="32"/>
        </w:rPr>
      </w:pPr>
      <w:r>
        <w:rPr>
          <w:rFonts w:eastAsia="黑体"/>
          <w:sz w:val="32"/>
          <w:szCs w:val="32"/>
        </w:rPr>
        <w:t>三、资助额度</w:t>
      </w:r>
    </w:p>
    <w:p w14:paraId="2A810D8B">
      <w:pPr>
        <w:spacing w:line="560" w:lineRule="exact"/>
        <w:ind w:firstLine="640" w:firstLineChars="200"/>
        <w:rPr>
          <w:rFonts w:eastAsia="仿宋_GB2312"/>
          <w:sz w:val="32"/>
          <w:szCs w:val="32"/>
        </w:rPr>
      </w:pPr>
      <w:r>
        <w:rPr>
          <w:rFonts w:eastAsia="仿宋_GB2312"/>
          <w:sz w:val="32"/>
          <w:szCs w:val="32"/>
        </w:rPr>
        <w:t>艺术基金根据《温州文化艺术发展基金电影项目资助实施细则》，结合电影项目类别、主题价值、艺术质量等综合因素，并参考项目预算，按照以下标准核定资助额度：</w:t>
      </w:r>
    </w:p>
    <w:p w14:paraId="299109C4">
      <w:pPr>
        <w:spacing w:line="560" w:lineRule="exact"/>
        <w:ind w:firstLine="640" w:firstLineChars="200"/>
        <w:rPr>
          <w:rFonts w:eastAsia="仿宋_GB2312"/>
          <w:sz w:val="32"/>
          <w:szCs w:val="32"/>
        </w:rPr>
      </w:pPr>
      <w:r>
        <w:rPr>
          <w:rFonts w:eastAsia="仿宋_GB2312"/>
          <w:sz w:val="32"/>
          <w:szCs w:val="32"/>
        </w:rPr>
        <w:t>（一）对新创作生产项目，院线电影重大项目最高不超过200万元，院线电影（含虚拟现实电影）一般项目最高不超过100万元，网络电影一般最高不超过50万元，对于重点电影项目，以“一事一议”方式确定资助金额。拟资助项目原则上按年度资金总预算给予资助，且项目资助额度一般不超过项目计划投入总额的50%,如项目实际支出与项目预算存在实质性差异、又无充足理由时，市委宣传部有权对该项目组织重新审核，并采取相应措施。</w:t>
      </w:r>
    </w:p>
    <w:p w14:paraId="3B9F53BF">
      <w:pPr>
        <w:spacing w:line="560" w:lineRule="exact"/>
        <w:ind w:firstLine="640" w:firstLineChars="200"/>
        <w:rPr>
          <w:rFonts w:eastAsia="仿宋_GB2312"/>
          <w:sz w:val="32"/>
          <w:szCs w:val="32"/>
        </w:rPr>
      </w:pPr>
      <w:r>
        <w:rPr>
          <w:rFonts w:eastAsia="仿宋_GB2312"/>
          <w:sz w:val="32"/>
          <w:szCs w:val="32"/>
        </w:rPr>
        <w:t>（二）对电影传播推广项目，按照经济效益和社会效益综合评定予以资助。对产生较好社会效益的院线电影，按其票房达到20亿元、10亿元、5亿元、1亿元及以上分别按照每部不超过100万元、80万元、50万元、30万元的标准给予扶持。</w:t>
      </w:r>
    </w:p>
    <w:p w14:paraId="43FA7185">
      <w:pPr>
        <w:spacing w:line="560" w:lineRule="exact"/>
        <w:ind w:firstLine="640" w:firstLineChars="200"/>
        <w:rPr>
          <w:rFonts w:eastAsia="黑体"/>
          <w:sz w:val="32"/>
          <w:szCs w:val="32"/>
        </w:rPr>
      </w:pPr>
      <w:r>
        <w:rPr>
          <w:rFonts w:eastAsia="黑体"/>
          <w:sz w:val="32"/>
          <w:szCs w:val="32"/>
        </w:rPr>
        <w:t>四、申报材料</w:t>
      </w:r>
    </w:p>
    <w:p w14:paraId="5CCE66D0">
      <w:pPr>
        <w:spacing w:line="560" w:lineRule="exact"/>
        <w:ind w:firstLine="640" w:firstLineChars="200"/>
        <w:rPr>
          <w:rFonts w:eastAsia="仿宋_GB2312"/>
          <w:sz w:val="32"/>
          <w:szCs w:val="32"/>
        </w:rPr>
      </w:pPr>
      <w:r>
        <w:rPr>
          <w:rFonts w:eastAsia="仿宋_GB2312"/>
          <w:sz w:val="32"/>
          <w:szCs w:val="32"/>
        </w:rPr>
        <w:t>2026年度温州文化艺术发展基金项目申报应于2026年9月15日前提交纸质申报材料和相关电子材料。项目申报主体务必在申报系统上认真如实填写《温州文化艺术发展基金项目申报表》，并按实际情况填报相关绩效及目标值，作为项目监督验收的重要指标参考。</w:t>
      </w:r>
    </w:p>
    <w:p w14:paraId="7B87F983">
      <w:pPr>
        <w:spacing w:line="560" w:lineRule="exact"/>
        <w:ind w:firstLine="640" w:firstLineChars="200"/>
        <w:rPr>
          <w:rFonts w:eastAsia="仿宋_GB2312"/>
          <w:sz w:val="32"/>
          <w:szCs w:val="32"/>
        </w:rPr>
      </w:pPr>
      <w:r>
        <w:rPr>
          <w:rFonts w:eastAsia="仿宋_GB2312"/>
          <w:sz w:val="32"/>
          <w:szCs w:val="32"/>
        </w:rPr>
        <w:t>以下材料在线上申报过程中作为附件上传至系统（图片应采用扫描的方式形成，视频应完整清晰，可识别度高）：</w:t>
      </w:r>
    </w:p>
    <w:p w14:paraId="0066D75B">
      <w:pPr>
        <w:spacing w:line="560" w:lineRule="exact"/>
        <w:ind w:firstLine="640" w:firstLineChars="200"/>
        <w:rPr>
          <w:rFonts w:eastAsia="仿宋_GB2312"/>
          <w:sz w:val="32"/>
          <w:szCs w:val="32"/>
        </w:rPr>
      </w:pPr>
      <w:r>
        <w:rPr>
          <w:rFonts w:eastAsia="仿宋_GB2312"/>
          <w:sz w:val="32"/>
          <w:szCs w:val="32"/>
        </w:rPr>
        <w:t>1.企业营业执照、事业单位法人证书或民办非企业单位登记证书等扫描件；</w:t>
      </w:r>
    </w:p>
    <w:p w14:paraId="24ECC489">
      <w:pPr>
        <w:spacing w:line="560" w:lineRule="exact"/>
        <w:ind w:firstLine="640" w:firstLineChars="200"/>
        <w:rPr>
          <w:rFonts w:eastAsia="仿宋_GB2312"/>
          <w:sz w:val="32"/>
          <w:szCs w:val="32"/>
        </w:rPr>
      </w:pPr>
      <w:r>
        <w:rPr>
          <w:rFonts w:eastAsia="仿宋_GB2312"/>
          <w:sz w:val="32"/>
          <w:szCs w:val="32"/>
        </w:rPr>
        <w:t>2.企业上一年度财务审计报告或通过审查的事业单位财务决算报表；</w:t>
      </w:r>
    </w:p>
    <w:p w14:paraId="3D54016F">
      <w:pPr>
        <w:spacing w:line="560" w:lineRule="exact"/>
        <w:ind w:firstLine="640" w:firstLineChars="200"/>
        <w:rPr>
          <w:rFonts w:eastAsia="仿宋_GB2312"/>
          <w:sz w:val="32"/>
          <w:szCs w:val="32"/>
        </w:rPr>
      </w:pPr>
      <w:r>
        <w:rPr>
          <w:rFonts w:eastAsia="仿宋_GB2312"/>
          <w:sz w:val="32"/>
          <w:szCs w:val="32"/>
        </w:rPr>
        <w:t>3.《电影剧本（梗概）备案回执单》或《重点网络影视剧规划备案号》；</w:t>
      </w:r>
    </w:p>
    <w:p w14:paraId="06095D08">
      <w:pPr>
        <w:spacing w:line="560" w:lineRule="exact"/>
        <w:ind w:firstLine="640" w:firstLineChars="200"/>
        <w:rPr>
          <w:rFonts w:eastAsia="仿宋_GB2312"/>
          <w:sz w:val="32"/>
          <w:szCs w:val="32"/>
        </w:rPr>
      </w:pPr>
      <w:r>
        <w:rPr>
          <w:rFonts w:eastAsia="仿宋_GB2312"/>
          <w:sz w:val="32"/>
          <w:szCs w:val="32"/>
        </w:rPr>
        <w:t>4.申报项目须提交2500字以内的电影梗概及完整剧本，动画电影还须提交作品的分镜头本初稿、主要角色和场景设计（三维动画须提交建模和贴图）初稿；</w:t>
      </w:r>
    </w:p>
    <w:p w14:paraId="4B52DE05">
      <w:pPr>
        <w:spacing w:line="560" w:lineRule="exact"/>
        <w:ind w:firstLine="640" w:firstLineChars="200"/>
        <w:rPr>
          <w:rFonts w:eastAsia="仿宋_GB2312"/>
          <w:sz w:val="32"/>
          <w:szCs w:val="32"/>
        </w:rPr>
      </w:pPr>
      <w:r>
        <w:rPr>
          <w:rFonts w:eastAsia="仿宋_GB2312"/>
          <w:sz w:val="32"/>
          <w:szCs w:val="32"/>
        </w:rPr>
        <w:t>5.改编作品应附改编版权（授权）协议书；</w:t>
      </w:r>
    </w:p>
    <w:p w14:paraId="060207D8">
      <w:pPr>
        <w:spacing w:line="560" w:lineRule="exact"/>
        <w:ind w:firstLine="640" w:firstLineChars="200"/>
        <w:rPr>
          <w:rFonts w:eastAsia="仿宋_GB2312"/>
          <w:sz w:val="32"/>
          <w:szCs w:val="32"/>
        </w:rPr>
      </w:pPr>
      <w:r>
        <w:rPr>
          <w:rFonts w:eastAsia="仿宋_GB2312"/>
          <w:sz w:val="32"/>
          <w:szCs w:val="32"/>
        </w:rPr>
        <w:t>6.由多方联合创作的，应附上相关合作协议文件；</w:t>
      </w:r>
    </w:p>
    <w:p w14:paraId="6C816849">
      <w:pPr>
        <w:spacing w:line="560" w:lineRule="exact"/>
        <w:ind w:firstLine="640" w:firstLineChars="200"/>
        <w:rPr>
          <w:rFonts w:eastAsia="仿宋_GB2312"/>
          <w:sz w:val="32"/>
          <w:szCs w:val="32"/>
        </w:rPr>
      </w:pPr>
      <w:r>
        <w:rPr>
          <w:rFonts w:eastAsia="仿宋_GB2312"/>
          <w:sz w:val="32"/>
          <w:szCs w:val="32"/>
        </w:rPr>
        <w:t>7.国家级奖项申报权（全国“五个一工程”奖、华表奖等）归属证明；</w:t>
      </w:r>
    </w:p>
    <w:p w14:paraId="056192D8">
      <w:pPr>
        <w:spacing w:line="560" w:lineRule="exact"/>
        <w:ind w:firstLine="640" w:firstLineChars="200"/>
        <w:rPr>
          <w:rFonts w:eastAsia="仿宋_GB2312"/>
          <w:sz w:val="32"/>
          <w:szCs w:val="32"/>
        </w:rPr>
      </w:pPr>
      <w:r>
        <w:rPr>
          <w:rFonts w:eastAsia="仿宋_GB2312"/>
          <w:sz w:val="32"/>
          <w:szCs w:val="32"/>
        </w:rPr>
        <w:t>8.自筹资金到位承诺书（加盖公章）扫描件；</w:t>
      </w:r>
    </w:p>
    <w:p w14:paraId="4F1F3B65">
      <w:pPr>
        <w:spacing w:line="560" w:lineRule="exact"/>
        <w:ind w:firstLine="640" w:firstLineChars="200"/>
        <w:rPr>
          <w:rFonts w:eastAsia="仿宋_GB2312"/>
          <w:sz w:val="32"/>
          <w:szCs w:val="32"/>
        </w:rPr>
      </w:pPr>
      <w:r>
        <w:rPr>
          <w:rFonts w:eastAsia="仿宋_GB2312"/>
          <w:sz w:val="32"/>
          <w:szCs w:val="32"/>
        </w:rPr>
        <w:t>9.编剧、导演、主要演员合作协议书或合作意向书；</w:t>
      </w:r>
    </w:p>
    <w:p w14:paraId="10FA58AB">
      <w:pPr>
        <w:spacing w:line="560" w:lineRule="exact"/>
        <w:ind w:firstLine="640" w:firstLineChars="200"/>
        <w:rPr>
          <w:rFonts w:eastAsia="仿宋_GB2312"/>
          <w:sz w:val="32"/>
          <w:szCs w:val="32"/>
        </w:rPr>
      </w:pPr>
      <w:r>
        <w:rPr>
          <w:rFonts w:eastAsia="仿宋_GB2312"/>
          <w:sz w:val="32"/>
          <w:szCs w:val="32"/>
        </w:rPr>
        <w:t>10.电影传播推广项目须提供发行、公映情况及票房证明；</w:t>
      </w:r>
    </w:p>
    <w:p w14:paraId="61FA15B7">
      <w:pPr>
        <w:spacing w:line="560" w:lineRule="exact"/>
        <w:ind w:firstLine="640" w:firstLineChars="200"/>
        <w:rPr>
          <w:rFonts w:eastAsia="仿宋_GB2312"/>
          <w:sz w:val="32"/>
          <w:szCs w:val="32"/>
        </w:rPr>
      </w:pPr>
      <w:r>
        <w:rPr>
          <w:rFonts w:eastAsia="仿宋_GB2312"/>
          <w:sz w:val="32"/>
          <w:szCs w:val="32"/>
        </w:rPr>
        <w:t>11.其他自主创作、委约合作浙产项目的单位和机构，须提交省级行业主管部门的推荐意见。</w:t>
      </w:r>
    </w:p>
    <w:p w14:paraId="037A862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五、监督验收</w:t>
      </w:r>
    </w:p>
    <w:p w14:paraId="2D028CC0">
      <w:pPr>
        <w:spacing w:line="560" w:lineRule="exact"/>
        <w:ind w:firstLine="640" w:firstLineChars="200"/>
        <w:rPr>
          <w:rFonts w:eastAsia="仿宋_GB2312"/>
          <w:sz w:val="32"/>
          <w:szCs w:val="32"/>
        </w:rPr>
      </w:pPr>
      <w:r>
        <w:rPr>
          <w:rFonts w:eastAsia="仿宋_GB2312"/>
          <w:sz w:val="32"/>
          <w:szCs w:val="32"/>
        </w:rPr>
        <w:t>（一）项目承担主体应于签订资助协议后一年内提交完整的成果材料，参加结项验收。如有特殊原因确需延期完成，项目承担主体须提前以书面形式向市委宣传部提出申请，获得批准后方可延期，延期一般不超过一年。</w:t>
      </w:r>
    </w:p>
    <w:p w14:paraId="38CBAC29">
      <w:pPr>
        <w:spacing w:line="560" w:lineRule="exact"/>
        <w:ind w:firstLine="640" w:firstLineChars="200"/>
        <w:rPr>
          <w:rFonts w:eastAsia="仿宋_GB2312"/>
          <w:sz w:val="32"/>
          <w:szCs w:val="32"/>
        </w:rPr>
      </w:pPr>
      <w:r>
        <w:rPr>
          <w:rFonts w:eastAsia="仿宋_GB2312"/>
          <w:sz w:val="32"/>
          <w:szCs w:val="32"/>
        </w:rPr>
        <w:t>（二）市委宣传部将对资助项目情况进行监督验收。项目承担主体应在结项验收时提交完整结项材料，市委宣传部将结合资助项目申报的绩效目标进行验收。</w:t>
      </w:r>
    </w:p>
    <w:p w14:paraId="1B47CE2A">
      <w:pPr>
        <w:spacing w:line="560" w:lineRule="exact"/>
        <w:ind w:firstLine="640" w:firstLineChars="200"/>
        <w:rPr>
          <w:rFonts w:eastAsia="仿宋_GB2312"/>
          <w:sz w:val="32"/>
          <w:szCs w:val="32"/>
        </w:rPr>
      </w:pPr>
      <w:r>
        <w:rPr>
          <w:rFonts w:eastAsia="仿宋_GB2312"/>
          <w:sz w:val="32"/>
          <w:szCs w:val="32"/>
        </w:rPr>
        <w:t>（三）由多家单位或机构合作完成的项目，项目承担主体应及时将获得立项资助的信息告知各合作方，负责在实施过程中与各合作方的协调，并作为责任方接受审计和监督。</w:t>
      </w:r>
    </w:p>
    <w:p w14:paraId="3E732C79">
      <w:pPr>
        <w:spacing w:line="560" w:lineRule="exact"/>
        <w:ind w:firstLine="640" w:firstLineChars="200"/>
        <w:rPr>
          <w:rFonts w:eastAsia="仿宋_GB2312"/>
          <w:sz w:val="32"/>
          <w:szCs w:val="32"/>
        </w:rPr>
      </w:pPr>
      <w:r>
        <w:rPr>
          <w:rFonts w:eastAsia="仿宋_GB2312"/>
          <w:sz w:val="32"/>
          <w:szCs w:val="32"/>
        </w:rPr>
        <w:t>（四）项目承担主体要保证申报项目在申报及后续实施过程中均不侵犯任何第三方的知识产权及其他合法权益。如有侵犯，项目承担主体依法承担全部责任。</w:t>
      </w:r>
    </w:p>
    <w:p w14:paraId="48EA6C59">
      <w:pPr>
        <w:spacing w:line="560" w:lineRule="exact"/>
        <w:ind w:firstLine="640" w:firstLineChars="200"/>
        <w:rPr>
          <w:rFonts w:eastAsia="仿宋_GB2312"/>
          <w:sz w:val="32"/>
          <w:szCs w:val="32"/>
        </w:rPr>
      </w:pPr>
      <w:r>
        <w:rPr>
          <w:rFonts w:eastAsia="仿宋_GB2312"/>
          <w:sz w:val="32"/>
          <w:szCs w:val="32"/>
        </w:rPr>
        <w:t>（五）项目承担主体违反本章程及其他有关规定的，市委宣传部将追究责任人相关责任。有下列情形之一的，将视情追回已拨资金，暂停项目承担主体和相关人员三年基金申报资格，依法移交相关部门处置：</w:t>
      </w:r>
    </w:p>
    <w:p w14:paraId="7904D921">
      <w:pPr>
        <w:spacing w:line="560" w:lineRule="exact"/>
        <w:ind w:firstLine="640" w:firstLineChars="200"/>
        <w:rPr>
          <w:rFonts w:eastAsia="仿宋_GB2312"/>
          <w:sz w:val="32"/>
          <w:szCs w:val="32"/>
        </w:rPr>
      </w:pPr>
      <w:r>
        <w:rPr>
          <w:rFonts w:eastAsia="仿宋_GB2312"/>
          <w:sz w:val="32"/>
          <w:szCs w:val="32"/>
        </w:rPr>
        <w:t>1.项目内容及实施过程中出现导向问题；</w:t>
      </w:r>
    </w:p>
    <w:p w14:paraId="6903C486">
      <w:pPr>
        <w:spacing w:line="560" w:lineRule="exact"/>
        <w:ind w:firstLine="640" w:firstLineChars="200"/>
        <w:rPr>
          <w:rFonts w:eastAsia="仿宋_GB2312"/>
          <w:sz w:val="32"/>
          <w:szCs w:val="32"/>
        </w:rPr>
      </w:pPr>
      <w:r>
        <w:rPr>
          <w:rFonts w:eastAsia="仿宋_GB2312"/>
          <w:sz w:val="32"/>
          <w:szCs w:val="32"/>
        </w:rPr>
        <w:t>2.违反国家法律、法规及有关规定；</w:t>
      </w:r>
    </w:p>
    <w:p w14:paraId="0E3C49AF">
      <w:pPr>
        <w:spacing w:line="560" w:lineRule="exact"/>
        <w:ind w:firstLine="640" w:firstLineChars="200"/>
        <w:rPr>
          <w:rFonts w:eastAsia="仿宋_GB2312"/>
          <w:sz w:val="32"/>
          <w:szCs w:val="32"/>
        </w:rPr>
      </w:pPr>
      <w:r>
        <w:rPr>
          <w:rFonts w:eastAsia="仿宋_GB2312"/>
          <w:sz w:val="32"/>
          <w:szCs w:val="32"/>
        </w:rPr>
        <w:t>3.项目内容有违公序良俗；</w:t>
      </w:r>
    </w:p>
    <w:p w14:paraId="3D410587">
      <w:pPr>
        <w:spacing w:line="560" w:lineRule="exact"/>
        <w:ind w:firstLine="640" w:firstLineChars="200"/>
        <w:rPr>
          <w:rFonts w:eastAsia="仿宋_GB2312"/>
          <w:sz w:val="32"/>
          <w:szCs w:val="32"/>
        </w:rPr>
      </w:pPr>
      <w:r>
        <w:rPr>
          <w:rFonts w:eastAsia="仿宋_GB2312"/>
          <w:sz w:val="32"/>
          <w:szCs w:val="32"/>
        </w:rPr>
        <w:t>4.项目实施与立项签约内容出现严重不符；</w:t>
      </w:r>
    </w:p>
    <w:p w14:paraId="085CD381">
      <w:pPr>
        <w:spacing w:line="560" w:lineRule="exact"/>
        <w:ind w:firstLine="640" w:firstLineChars="200"/>
        <w:rPr>
          <w:rFonts w:eastAsia="仿宋_GB2312"/>
          <w:sz w:val="32"/>
          <w:szCs w:val="32"/>
        </w:rPr>
      </w:pPr>
      <w:r>
        <w:rPr>
          <w:rFonts w:eastAsia="仿宋_GB2312"/>
          <w:sz w:val="32"/>
          <w:szCs w:val="32"/>
        </w:rPr>
        <w:t>5.资助项目实施存在严重质量问题；</w:t>
      </w:r>
    </w:p>
    <w:p w14:paraId="050E2866">
      <w:pPr>
        <w:spacing w:line="560" w:lineRule="exact"/>
        <w:ind w:firstLine="640" w:firstLineChars="200"/>
        <w:rPr>
          <w:rFonts w:eastAsia="仿宋_GB2312"/>
          <w:sz w:val="32"/>
          <w:szCs w:val="32"/>
        </w:rPr>
      </w:pPr>
      <w:r>
        <w:rPr>
          <w:rFonts w:eastAsia="仿宋_GB2312"/>
          <w:sz w:val="32"/>
          <w:szCs w:val="32"/>
        </w:rPr>
        <w:t>6.严重违反财务会计制度规定；</w:t>
      </w:r>
    </w:p>
    <w:p w14:paraId="1ED820FC">
      <w:pPr>
        <w:spacing w:line="560" w:lineRule="exact"/>
        <w:ind w:firstLine="640" w:firstLineChars="200"/>
        <w:rPr>
          <w:rFonts w:eastAsia="仿宋_GB2312"/>
          <w:sz w:val="32"/>
          <w:szCs w:val="32"/>
        </w:rPr>
      </w:pPr>
      <w:r>
        <w:rPr>
          <w:rFonts w:eastAsia="仿宋_GB2312"/>
          <w:sz w:val="32"/>
          <w:szCs w:val="32"/>
        </w:rPr>
        <w:t>7.存在隐瞒事实、伪造材料、提供虚假数据等行为；</w:t>
      </w:r>
    </w:p>
    <w:p w14:paraId="497F2BC5">
      <w:pPr>
        <w:spacing w:line="560" w:lineRule="exact"/>
        <w:ind w:firstLine="640" w:firstLineChars="200"/>
        <w:rPr>
          <w:rFonts w:eastAsia="仿宋_GB2312"/>
          <w:sz w:val="32"/>
          <w:szCs w:val="32"/>
        </w:rPr>
      </w:pPr>
      <w:r>
        <w:rPr>
          <w:rFonts w:eastAsia="仿宋_GB2312"/>
          <w:sz w:val="32"/>
          <w:szCs w:val="32"/>
        </w:rPr>
        <w:t>8.拒不配合市委宣传部项目管理工作；</w:t>
      </w:r>
    </w:p>
    <w:p w14:paraId="539FAF40">
      <w:pPr>
        <w:spacing w:line="560" w:lineRule="exact"/>
        <w:ind w:firstLine="640" w:firstLineChars="200"/>
        <w:rPr>
          <w:rFonts w:eastAsia="仿宋_GB2312"/>
          <w:sz w:val="32"/>
          <w:szCs w:val="32"/>
        </w:rPr>
      </w:pPr>
      <w:r>
        <w:rPr>
          <w:rFonts w:eastAsia="仿宋_GB2312"/>
          <w:sz w:val="32"/>
          <w:szCs w:val="32"/>
        </w:rPr>
        <w:t>9.项目结项验收不合格；</w:t>
      </w:r>
    </w:p>
    <w:p w14:paraId="6F6CEB34">
      <w:pPr>
        <w:spacing w:line="560" w:lineRule="exact"/>
        <w:ind w:firstLine="640" w:firstLineChars="200"/>
        <w:rPr>
          <w:rFonts w:eastAsia="仿宋_GB2312"/>
          <w:sz w:val="32"/>
          <w:szCs w:val="32"/>
        </w:rPr>
      </w:pPr>
      <w:r>
        <w:rPr>
          <w:rFonts w:eastAsia="仿宋_GB2312"/>
          <w:sz w:val="32"/>
          <w:szCs w:val="32"/>
        </w:rPr>
        <w:t>10.出现《财政违法行为处罚处分条例》规定的其他违法行为；</w:t>
      </w:r>
    </w:p>
    <w:p w14:paraId="4457643A">
      <w:pPr>
        <w:spacing w:line="560" w:lineRule="exact"/>
        <w:ind w:firstLine="640" w:firstLineChars="200"/>
        <w:rPr>
          <w:rFonts w:eastAsia="仿宋_GB2312"/>
          <w:sz w:val="32"/>
          <w:szCs w:val="32"/>
        </w:rPr>
      </w:pPr>
      <w:r>
        <w:rPr>
          <w:rFonts w:eastAsia="仿宋_GB2312"/>
          <w:sz w:val="32"/>
          <w:szCs w:val="32"/>
        </w:rPr>
        <w:t>11.其他严重违法违规事项。</w:t>
      </w:r>
    </w:p>
    <w:p w14:paraId="5E3F5DB4">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六、其他</w:t>
      </w:r>
    </w:p>
    <w:p w14:paraId="2E56804C">
      <w:pPr>
        <w:spacing w:line="560" w:lineRule="exact"/>
        <w:ind w:firstLine="640" w:firstLineChars="200"/>
        <w:rPr>
          <w:rFonts w:eastAsia="仿宋_GB2312"/>
          <w:sz w:val="32"/>
          <w:szCs w:val="32"/>
        </w:rPr>
      </w:pPr>
      <w:r>
        <w:rPr>
          <w:rFonts w:eastAsia="仿宋_GB2312"/>
          <w:sz w:val="32"/>
          <w:szCs w:val="32"/>
        </w:rPr>
        <w:t>1.资助项目在播出、宣传时，应始终在影片及相关材料显著位置标注“温州文化艺术发展基金资助项目”标识，资助项目的公益传播权归属温州文化艺术发展基金。</w:t>
      </w:r>
    </w:p>
    <w:p w14:paraId="729BC1C3">
      <w:pPr>
        <w:spacing w:line="560" w:lineRule="exact"/>
        <w:ind w:firstLine="640" w:firstLineChars="200"/>
        <w:rPr>
          <w:rFonts w:eastAsia="仿宋_GB2312"/>
          <w:sz w:val="32"/>
          <w:szCs w:val="32"/>
        </w:rPr>
      </w:pPr>
      <w:r>
        <w:rPr>
          <w:rFonts w:eastAsia="仿宋_GB2312"/>
          <w:sz w:val="32"/>
          <w:szCs w:val="32"/>
        </w:rPr>
        <w:t>2.基金对项目主体在项目申报、实施过程中与第三方产生的纠纷不承担任何责任。</w:t>
      </w:r>
    </w:p>
    <w:p w14:paraId="5F15FA3F">
      <w:pPr>
        <w:spacing w:line="560" w:lineRule="exact"/>
        <w:ind w:firstLine="640" w:firstLineChars="200"/>
        <w:rPr>
          <w:rFonts w:hint="eastAsia" w:eastAsia="宋体"/>
          <w:lang w:eastAsia="zh-CN"/>
        </w:rPr>
      </w:pPr>
      <w:r>
        <w:rPr>
          <w:rFonts w:eastAsia="仿宋_GB2312"/>
          <w:sz w:val="32"/>
          <w:szCs w:val="32"/>
        </w:rPr>
        <w:t>3.市委宣传部对本指南拥有最终解释权。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EFBF372"/>
    <w:rsid w:val="CEFBF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2026-09-17T10:42:00Z</dcterms:created>
  <dc:creator>minisalt</dc:creator>
  <cp:lastModifiedBy>minisalt</cp:lastModifiedBy>
  <dcterms:modified xsi:type="dcterms:W3CDTF">2026-09-17T10:42:44Z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63986252EF2090089453AB6AB0FD4297_41</vt:lpwstr>
  </property>
</Properties>
</file>