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</w:t>
      </w:r>
      <w:bookmarkStart w:id="0" w:name="_GoBack"/>
      <w:r>
        <w:rPr>
          <w:rFonts w:hint="eastAsia" w:ascii="方正小标宋简体" w:hAnsi="华文中宋" w:eastAsia="方正小标宋简体"/>
          <w:bCs/>
          <w:sz w:val="36"/>
          <w:szCs w:val="36"/>
        </w:rPr>
        <w:t>经费使用信息公开</w:t>
      </w:r>
      <w:bookmarkEnd w:id="0"/>
      <w:r>
        <w:rPr>
          <w:rFonts w:hint="eastAsia" w:ascii="方正小标宋简体" w:hAnsi="华文中宋" w:eastAsia="方正小标宋简体"/>
          <w:bCs/>
          <w:sz w:val="36"/>
          <w:szCs w:val="36"/>
        </w:rPr>
        <w:t>一览表</w:t>
      </w:r>
    </w:p>
    <w:p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0" t="0" r="0" b="0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margin-left:63pt;margin-top:20.8pt;height:0pt;width:90pt;z-index:251658240;mso-width-relative:page;mso-height-relative:page;" filled="f" stroked="t" coordsize="21600,21600" o:gfxdata="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pVjBrVAAAACQEAAA8AAAAAAAAAAQAgAAAAIgAAAGRycy9kb3ducmV2LnhtbFBL&#10;AQIUABQAAAAIAIdO4kAm02DUwAEAAIsDAAAOAAAAAAAAAAEAIAAAACQBAABkcnMvZTJvRG9jLnht&#10;bFBLBQYAAAAABgAGAFkBAABW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华文中宋"/>
          <w:bCs/>
          <w:sz w:val="24"/>
        </w:rPr>
        <w:t xml:space="preserve">填表人： </w:t>
      </w:r>
      <w:r>
        <w:rPr>
          <w:rFonts w:hint="eastAsia" w:ascii="仿宋_GB2312" w:hAnsi="华文中宋"/>
          <w:bCs/>
          <w:sz w:val="24"/>
          <w:lang w:eastAsia="zh-CN"/>
        </w:rPr>
        <w:t>丁丽燕</w:t>
      </w:r>
      <w:r>
        <w:rPr>
          <w:rFonts w:hint="eastAsia" w:ascii="仿宋_GB2312" w:hAnsi="华文中宋"/>
          <w:bCs/>
          <w:sz w:val="24"/>
        </w:rPr>
        <w:t xml:space="preserve">               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2017</w:t>
      </w:r>
      <w:r>
        <w:rPr>
          <w:rFonts w:hint="eastAsia" w:ascii="仿宋_GB2312" w:hAnsi="华文中宋"/>
          <w:bCs/>
          <w:sz w:val="24"/>
        </w:rPr>
        <w:t xml:space="preserve">年 </w:t>
      </w:r>
      <w:r>
        <w:rPr>
          <w:rFonts w:hint="eastAsia" w:ascii="仿宋_GB2312" w:hAnsi="华文中宋"/>
          <w:bCs/>
          <w:sz w:val="24"/>
          <w:lang w:val="en-US" w:eastAsia="zh-CN"/>
        </w:rPr>
        <w:t>9</w:t>
      </w:r>
      <w:r>
        <w:rPr>
          <w:rFonts w:hint="eastAsia" w:ascii="仿宋_GB2312" w:hAnsi="华文中宋"/>
          <w:bCs/>
          <w:sz w:val="24"/>
        </w:rPr>
        <w:t xml:space="preserve"> 月 </w:t>
      </w:r>
      <w:r>
        <w:rPr>
          <w:rFonts w:hint="eastAsia" w:ascii="仿宋_GB2312" w:hAnsi="华文中宋"/>
          <w:bCs/>
          <w:sz w:val="24"/>
          <w:lang w:val="en-US" w:eastAsia="zh-CN"/>
        </w:rPr>
        <w:t>1</w:t>
      </w:r>
      <w:r>
        <w:rPr>
          <w:rFonts w:hint="eastAsia" w:ascii="仿宋_GB2312" w:hAnsi="华文中宋"/>
          <w:bCs/>
          <w:sz w:val="24"/>
        </w:rPr>
        <w:t xml:space="preserve"> 日</w:t>
      </w:r>
    </w:p>
    <w:tbl>
      <w:tblPr>
        <w:tblStyle w:val="4"/>
        <w:tblW w:w="98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永嘉县残疾人事业十三五规划编制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永嘉县残联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2016 、51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2017、1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丁丽燕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钱正明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  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访谈记录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朱江玮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数据分析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陶祝婉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讲  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协调联系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叶益武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社工师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水务集团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起草报告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规划文本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2017年1月</w:t>
            </w: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永嘉残联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已经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结题</w:t>
            </w:r>
          </w:p>
        </w:tc>
      </w:tr>
    </w:tbl>
    <w:p>
      <w:pPr>
        <w:spacing w:after="156" w:afterLines="5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/>
    <w:sectPr>
      <w:headerReference r:id="rId3" w:type="default"/>
      <w:pgSz w:w="11906" w:h="16838"/>
      <w:pgMar w:top="624" w:right="1418" w:bottom="77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0208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